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sz w:val="24"/>
          <w:szCs w:val="24"/>
        </w:rPr>
      </w:pPr>
      <w:r>
        <w:rPr>
          <w:rFonts w:cs="Arial" w:ascii="Arial" w:hAnsi="Arial"/>
          <w:b/>
          <w:sz w:val="24"/>
          <w:szCs w:val="24"/>
        </w:rPr>
        <w:t xml:space="preserve">ANEXO </w:t>
      </w:r>
      <w:bookmarkStart w:id="0" w:name="_GoBack"/>
      <w:bookmarkEnd w:id="0"/>
      <w:r>
        <w:rPr>
          <w:rFonts w:cs="Arial" w:ascii="Arial" w:hAnsi="Arial"/>
          <w:b/>
          <w:sz w:val="24"/>
          <w:szCs w:val="24"/>
        </w:rPr>
        <w:t>II</w:t>
      </w:r>
    </w:p>
    <w:p>
      <w:pPr>
        <w:pStyle w:val="Normal"/>
        <w:jc w:val="center"/>
        <w:rPr>
          <w:rFonts w:ascii="Arial" w:hAnsi="Arial" w:cs="Arial"/>
          <w:b/>
          <w:sz w:val="24"/>
          <w:szCs w:val="24"/>
        </w:rPr>
      </w:pPr>
      <w:r>
        <w:rPr>
          <w:rFonts w:cs="Arial" w:ascii="Arial" w:hAnsi="Arial"/>
          <w:b/>
          <w:sz w:val="24"/>
          <w:szCs w:val="24"/>
        </w:rPr>
        <w:t>TERMO DE COMPROMISSO DO LEILOEIRO PÚBLICO</w:t>
      </w:r>
    </w:p>
    <w:p>
      <w:pPr>
        <w:pStyle w:val="Normal"/>
        <w:jc w:val="center"/>
        <w:rPr>
          <w:rFonts w:ascii="Arial" w:hAnsi="Arial" w:cs="Arial"/>
          <w:b/>
          <w:sz w:val="24"/>
          <w:szCs w:val="24"/>
        </w:rPr>
      </w:pPr>
      <w:r>
        <w:rPr>
          <w:rFonts w:cs="Arial" w:ascii="Arial" w:hAnsi="Arial"/>
          <w:b/>
          <w:sz w:val="24"/>
          <w:szCs w:val="24"/>
        </w:rPr>
        <w:t xml:space="preserve">EDITAL DE CHAMAMENTO PÚBLICO Nº </w:t>
      </w:r>
      <w:r>
        <w:rPr>
          <w:rFonts w:cs="Arial" w:ascii="Arial" w:hAnsi="Arial"/>
          <w:b/>
          <w:sz w:val="24"/>
          <w:szCs w:val="24"/>
        </w:rPr>
        <w:t>40/2025</w:t>
      </w:r>
    </w:p>
    <w:p>
      <w:pPr>
        <w:pStyle w:val="Normal"/>
        <w:jc w:val="center"/>
        <w:rPr>
          <w:rFonts w:ascii="Arial" w:hAnsi="Arial" w:cs="Arial"/>
          <w:b w:val="false"/>
          <w:bCs w:val="false"/>
          <w:sz w:val="24"/>
          <w:szCs w:val="24"/>
        </w:rPr>
      </w:pPr>
      <w:r>
        <w:rPr>
          <w:rFonts w:eastAsia="Times New Roman" w:cs="Arial" w:ascii="Arial" w:hAnsi="Arial"/>
          <w:b/>
          <w:bCs/>
          <w:sz w:val="24"/>
          <w:szCs w:val="24"/>
          <w:lang w:eastAsia="pt-BR"/>
        </w:rPr>
        <w:t xml:space="preserve">PROCESSO SEI Nº </w:t>
      </w:r>
      <w:r>
        <w:rPr>
          <w:rFonts w:eastAsia="Times New Roman" w:cs="Arial" w:ascii="Arial" w:hAnsi="Arial"/>
          <w:b/>
          <w:bCs/>
          <w:sz w:val="24"/>
          <w:szCs w:val="24"/>
          <w:lang w:eastAsia="pt-BR"/>
        </w:rPr>
        <w:t>0045142.00000736/2022-38</w:t>
      </w:r>
    </w:p>
    <w:p>
      <w:pPr>
        <w:pStyle w:val="Normal"/>
        <w:spacing w:before="0" w:after="0"/>
        <w:jc w:val="both"/>
        <w:rPr>
          <w:rFonts w:ascii="Arial" w:hAnsi="Arial" w:cs="Arial"/>
          <w:sz w:val="24"/>
          <w:szCs w:val="24"/>
        </w:rPr>
      </w:pPr>
      <w:r>
        <w:rPr>
          <w:rFonts w:cs="Arial" w:ascii="Arial" w:hAnsi="Arial"/>
          <w:sz w:val="24"/>
          <w:szCs w:val="24"/>
        </w:rPr>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Cs/>
          <w:sz w:val="24"/>
          <w:szCs w:val="24"/>
          <w:lang w:eastAsia="pt-BR"/>
        </w:rPr>
        <w:t>O Senhor(a) ______________________________, Leiloeiro(a) Oficial, registrado(a) na Junta Comercial do Estado de ________________, sob o n.º _________, portador(a) da Identidade Civil n.º ___________ e CPF n.º ____________, com endereço profissional na Rua ______________________,</w:t>
      </w:r>
      <w:r>
        <w:rPr>
          <w:rFonts w:eastAsia="Times New Roman" w:cs="Arial" w:ascii="Arial" w:hAnsi="Arial"/>
          <w:sz w:val="24"/>
          <w:szCs w:val="24"/>
          <w:lang w:eastAsia="pt-BR"/>
        </w:rPr>
        <w:t xml:space="preserve"> doravante denominado(a) </w:t>
      </w:r>
      <w:r>
        <w:rPr>
          <w:rFonts w:eastAsia="Times New Roman" w:cs="Arial" w:ascii="Arial" w:hAnsi="Arial"/>
          <w:bCs/>
          <w:sz w:val="24"/>
          <w:szCs w:val="24"/>
          <w:lang w:eastAsia="pt-BR"/>
        </w:rPr>
        <w:t xml:space="preserve">LEILOEIRO(A), considerando sua seleção para atuar nos leilões promovidos pelo </w:t>
      </w:r>
      <w:r>
        <w:rPr>
          <w:rFonts w:eastAsia="Times New Roman" w:cs="Arial" w:ascii="Arial" w:hAnsi="Arial"/>
          <w:bCs/>
          <w:sz w:val="24"/>
          <w:szCs w:val="24"/>
          <w:lang w:eastAsia="pt-BR"/>
        </w:rPr>
        <w:t>Instituto Brasileiro de Geografia e Estatística - IBGE</w:t>
      </w:r>
      <w:r>
        <w:rPr>
          <w:rFonts w:eastAsia="Times New Roman" w:cs="Arial" w:ascii="Arial" w:hAnsi="Arial"/>
          <w:bCs/>
          <w:sz w:val="24"/>
          <w:szCs w:val="24"/>
          <w:lang w:eastAsia="pt-BR"/>
        </w:rPr>
        <w:t>, na forma do que preceitua o Decreto n.º 21.981, de 19 de outubro de 1932, a IN n.º 83 de 1999 do DNRC, firma o presente TERMO DE COMPROMISSO com base na documentação apresentada durante o Credenciamento.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PRIMEIRA:</w:t>
      </w:r>
      <w:r>
        <w:rPr>
          <w:rFonts w:eastAsia="Times New Roman" w:cs="Arial" w:ascii="Arial" w:hAnsi="Arial"/>
          <w:sz w:val="24"/>
          <w:szCs w:val="24"/>
          <w:lang w:eastAsia="pt-BR"/>
        </w:rPr>
        <w:t xml:space="preserve"> O(A) Leiloeiro(a) assume o compromisso de atuar em todos os leilões do </w:t>
      </w:r>
      <w:r>
        <w:rPr>
          <w:rFonts w:eastAsia="Times New Roman" w:cs="Arial" w:ascii="Arial" w:hAnsi="Arial"/>
          <w:sz w:val="24"/>
          <w:szCs w:val="24"/>
          <w:lang w:eastAsia="pt-BR"/>
        </w:rPr>
        <w:t>IBGE</w:t>
      </w:r>
      <w:r>
        <w:rPr>
          <w:rFonts w:eastAsia="Times New Roman" w:cs="Arial" w:ascii="Arial" w:hAnsi="Arial"/>
          <w:sz w:val="24"/>
          <w:szCs w:val="24"/>
          <w:lang w:eastAsia="pt-BR"/>
        </w:rPr>
        <w:t xml:space="preserve"> para os quais for indicado(a).</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SEGUNDA:</w:t>
      </w:r>
      <w:r>
        <w:rPr>
          <w:rFonts w:eastAsia="Times New Roman" w:cs="Arial" w:ascii="Arial" w:hAnsi="Arial"/>
          <w:sz w:val="24"/>
          <w:szCs w:val="24"/>
          <w:lang w:eastAsia="pt-BR"/>
        </w:rPr>
        <w:t xml:space="preserve"> O(A) Leiloeiro(a) se compromete a arcar com todas as despesas incorridas na execução dos leilões, conforme estabelecido no Edital de Chamamento Público n.º </w:t>
      </w:r>
      <w:r>
        <w:rPr>
          <w:rFonts w:eastAsia="Times New Roman" w:cs="Arial" w:ascii="Arial" w:hAnsi="Arial"/>
          <w:sz w:val="24"/>
          <w:szCs w:val="24"/>
          <w:lang w:eastAsia="pt-BR"/>
        </w:rPr>
        <w:t>40</w:t>
      </w:r>
      <w:r>
        <w:rPr>
          <w:rFonts w:eastAsia="Times New Roman" w:cs="Arial" w:ascii="Arial" w:hAnsi="Arial"/>
          <w:sz w:val="24"/>
          <w:szCs w:val="24"/>
          <w:lang w:eastAsia="pt-BR"/>
        </w:rPr>
        <w:t>/202</w:t>
      </w:r>
      <w:r>
        <w:rPr>
          <w:rFonts w:eastAsia="Times New Roman" w:cs="Arial" w:ascii="Arial" w:hAnsi="Arial"/>
          <w:sz w:val="24"/>
          <w:szCs w:val="24"/>
          <w:lang w:eastAsia="pt-BR"/>
        </w:rPr>
        <w:t>5</w:t>
      </w:r>
      <w:r>
        <w:rPr>
          <w:rFonts w:eastAsia="Times New Roman" w:cs="Arial" w:ascii="Arial" w:hAnsi="Arial"/>
          <w:sz w:val="24"/>
          <w:szCs w:val="24"/>
          <w:lang w:eastAsia="pt-BR"/>
        </w:rPr>
        <w:t xml:space="preserve"> e seus Anexos, sejam estas de qualquer natureza. Todas as despesas correrão por sua conta exclusiva, inclusive nos casos de suspensão, revogação ou anulação do leilão, por decisão judicial ou administrativa, não cabendo ao </w:t>
      </w:r>
      <w:r>
        <w:rPr>
          <w:rFonts w:eastAsia="Times New Roman" w:cs="Arial" w:ascii="Arial" w:hAnsi="Arial"/>
          <w:sz w:val="24"/>
          <w:szCs w:val="24"/>
          <w:lang w:eastAsia="pt-BR"/>
        </w:rPr>
        <w:t>IBGE</w:t>
      </w:r>
      <w:r>
        <w:rPr>
          <w:rFonts w:eastAsia="Times New Roman" w:cs="Arial" w:ascii="Arial" w:hAnsi="Arial"/>
          <w:sz w:val="24"/>
          <w:szCs w:val="24"/>
          <w:lang w:eastAsia="pt-BR"/>
        </w:rPr>
        <w:t xml:space="preserve"> qualquer responsabilização pelas mesmas.</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TERCEIRA:</w:t>
      </w:r>
      <w:r>
        <w:rPr>
          <w:rFonts w:eastAsia="Times New Roman" w:cs="Arial" w:ascii="Arial" w:hAnsi="Arial"/>
          <w:sz w:val="24"/>
          <w:szCs w:val="24"/>
          <w:lang w:eastAsia="pt-BR"/>
        </w:rPr>
        <w:t xml:space="preserve"> O(A) Leiloeiro(a) se compromete a realizar, às suas expensas, todas as despesas necessárias para a realização dos leilões, tais como: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I - Publicações;</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II - Divulgação em site próprio, na Internet;</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III - Confecção de panfletos, cartilhas, livretos, faixas etc.;</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IV - Locação de instalações/equipamentos;</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V - Contratação de mão de obra;</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t>VI - Segurança para o evento, bens e valores recebidos, etc.</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QUARTA:</w:t>
      </w:r>
      <w:r>
        <w:rPr>
          <w:rFonts w:eastAsia="Times New Roman" w:cs="Arial" w:ascii="Arial" w:hAnsi="Arial"/>
          <w:sz w:val="24"/>
          <w:szCs w:val="24"/>
          <w:lang w:eastAsia="pt-BR"/>
        </w:rPr>
        <w:t xml:space="preserve"> O(A) Leiloeiro(a), no desempenho de suas atribuições, se compromete a atuar em conformidade com todos os requisitos do edital através dos quais foi selecionado(a).</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QUINTA:</w:t>
      </w:r>
      <w:r>
        <w:rPr>
          <w:rFonts w:eastAsia="Times New Roman" w:cs="Arial" w:ascii="Arial" w:hAnsi="Arial"/>
          <w:sz w:val="24"/>
          <w:szCs w:val="24"/>
          <w:lang w:eastAsia="pt-BR"/>
        </w:rPr>
        <w:t xml:space="preserve"> O(A) Leiloeiro(a) se compromete a vender os bens em leilão para os arrematantes que apresentarem os lances vencedores com valor igual ou superior à avaliação, em primeira praça, e pelos lances de igual ou maior valor do preço mínimo fixado, em segunda praça.</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SEXTA:</w:t>
      </w:r>
      <w:r>
        <w:rPr>
          <w:rFonts w:eastAsia="Times New Roman" w:cs="Arial" w:ascii="Arial" w:hAnsi="Arial"/>
          <w:sz w:val="24"/>
          <w:szCs w:val="24"/>
          <w:lang w:eastAsia="pt-BR"/>
        </w:rPr>
        <w:t xml:space="preserve"> Para a execução dos serviços objeto deste Termo, o(a) Leiloeiro(a) credenciado(a) declara estar de acordo e compromete-se a cumprir, durante toda a execução do objeto, o previsto no Edital de Chamamento Público n.º </w:t>
      </w:r>
      <w:r>
        <w:rPr>
          <w:rFonts w:eastAsia="Times New Roman" w:cs="Arial" w:ascii="Arial" w:hAnsi="Arial"/>
          <w:sz w:val="24"/>
          <w:szCs w:val="24"/>
          <w:lang w:eastAsia="pt-BR"/>
        </w:rPr>
        <w:t>40</w:t>
      </w:r>
      <w:r>
        <w:rPr>
          <w:rFonts w:eastAsia="Times New Roman" w:cs="Arial" w:ascii="Arial" w:hAnsi="Arial"/>
          <w:sz w:val="24"/>
          <w:szCs w:val="24"/>
          <w:lang w:eastAsia="pt-BR"/>
        </w:rPr>
        <w:t>/202</w:t>
      </w:r>
      <w:r>
        <w:rPr>
          <w:rFonts w:eastAsia="Times New Roman" w:cs="Arial" w:ascii="Arial" w:hAnsi="Arial"/>
          <w:sz w:val="24"/>
          <w:szCs w:val="24"/>
          <w:lang w:eastAsia="pt-BR"/>
        </w:rPr>
        <w:t>5</w:t>
      </w:r>
      <w:r>
        <w:rPr>
          <w:rFonts w:eastAsia="Times New Roman" w:cs="Arial" w:ascii="Arial" w:hAnsi="Arial"/>
          <w:sz w:val="24"/>
          <w:szCs w:val="24"/>
          <w:lang w:eastAsia="pt-BR"/>
        </w:rPr>
        <w:t xml:space="preserve">  e seus Anexos publicados pelo </w:t>
      </w:r>
      <w:r>
        <w:rPr>
          <w:rFonts w:eastAsia="Times New Roman" w:cs="Arial" w:ascii="Arial" w:hAnsi="Arial"/>
          <w:sz w:val="24"/>
          <w:szCs w:val="24"/>
          <w:lang w:eastAsia="pt-BR"/>
        </w:rPr>
        <w:t>IBGE</w:t>
      </w:r>
      <w:r>
        <w:rPr>
          <w:rFonts w:eastAsia="Times New Roman" w:cs="Arial" w:ascii="Arial" w:hAnsi="Arial"/>
          <w:sz w:val="24"/>
          <w:szCs w:val="24"/>
          <w:lang w:eastAsia="pt-BR"/>
        </w:rPr>
        <w:t>.</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SÉTIMA:</w:t>
      </w:r>
      <w:r>
        <w:rPr>
          <w:rFonts w:eastAsia="Times New Roman" w:cs="Arial" w:ascii="Arial" w:hAnsi="Arial"/>
          <w:sz w:val="24"/>
          <w:szCs w:val="24"/>
          <w:lang w:eastAsia="pt-BR"/>
        </w:rPr>
        <w:t xml:space="preserve"> O(A) Leiloeiro(a) perceberá, a título de comissão, o percentual de 5% (cinco por cento) sobre o valor dos bens móveis, a ser pago pelo arrematante, conforme determina o Decreto n.º 21.981, de 19 de outubro de 1932, e a Lei n.º 13.105, de 16 de março de 2015 (Código de Processo Civil).</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OITAVA:</w:t>
      </w:r>
      <w:r>
        <w:rPr>
          <w:rFonts w:eastAsia="Times New Roman" w:cs="Arial" w:ascii="Arial" w:hAnsi="Arial"/>
          <w:sz w:val="24"/>
          <w:szCs w:val="24"/>
          <w:lang w:eastAsia="pt-BR"/>
        </w:rPr>
        <w:t xml:space="preserve"> O credenciamento do(a) Leiloeiro(a) será cancelado, com a indicação de outro(a) para atuar em seu lugar, nos casos previstos no item 11 do Edital de Chamamento Público.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NONA:</w:t>
      </w:r>
      <w:r>
        <w:rPr>
          <w:rFonts w:eastAsia="Times New Roman" w:cs="Arial" w:ascii="Arial" w:hAnsi="Arial"/>
          <w:sz w:val="24"/>
          <w:szCs w:val="24"/>
          <w:lang w:eastAsia="pt-BR"/>
        </w:rPr>
        <w:t xml:space="preserve"> Havendo descumprimento de qualquer das obrigações previstas neste Termo, será registrada a ocorrência e encaminhada cópia ao(à) Leiloeiro(a) para a imediata correção das falhas detectadas, sem prejuízo da aplicação das penalidades previstas no edital de credenciamento.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DÉCIMA:</w:t>
      </w:r>
      <w:r>
        <w:rPr>
          <w:rFonts w:eastAsia="Times New Roman" w:cs="Arial" w:ascii="Arial" w:hAnsi="Arial"/>
          <w:sz w:val="24"/>
          <w:szCs w:val="24"/>
          <w:lang w:eastAsia="pt-BR"/>
        </w:rPr>
        <w:t xml:space="preserve"> O(A) Leiloeiro(a) declara possuir aptidão para o desempenho da atividade, de forma pertinente e compatível com as características e atribuições constantes deste Termo de Compromisso, bem como estar ciente de todas as informações e condições para o cumprimento das obrigações objeto do credenciamento.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DÉCIMA PRIMEIRA:</w:t>
      </w:r>
      <w:r>
        <w:rPr>
          <w:rFonts w:eastAsia="Times New Roman" w:cs="Arial" w:ascii="Arial" w:hAnsi="Arial"/>
          <w:sz w:val="24"/>
          <w:szCs w:val="24"/>
          <w:lang w:eastAsia="pt-BR"/>
        </w:rPr>
        <w:t xml:space="preserve"> O(A) Leiloeiro(a) declara que não possui cargo ou função em qualquer unidade do </w:t>
      </w:r>
      <w:r>
        <w:rPr>
          <w:rFonts w:eastAsia="Times New Roman" w:cs="Arial" w:ascii="Arial" w:hAnsi="Arial"/>
          <w:sz w:val="24"/>
          <w:szCs w:val="24"/>
          <w:lang w:eastAsia="pt-BR"/>
        </w:rPr>
        <w:t>IBGE</w:t>
      </w:r>
      <w:r>
        <w:rPr>
          <w:rFonts w:eastAsia="Times New Roman" w:cs="Arial" w:ascii="Arial" w:hAnsi="Arial"/>
          <w:sz w:val="24"/>
          <w:szCs w:val="24"/>
          <w:lang w:eastAsia="pt-BR"/>
        </w:rPr>
        <w:t xml:space="preserve">, bem como que não tem parentesco em linha reta, colateral ou por afinidade até o terceiro grau com empregados, terceirizados ou estagiários do </w:t>
      </w:r>
      <w:r>
        <w:rPr>
          <w:rFonts w:eastAsia="Times New Roman" w:cs="Arial" w:ascii="Arial" w:hAnsi="Arial"/>
          <w:sz w:val="24"/>
          <w:szCs w:val="24"/>
          <w:lang w:eastAsia="pt-BR"/>
        </w:rPr>
        <w:t>IBGE</w:t>
      </w:r>
      <w:r>
        <w:rPr>
          <w:rFonts w:eastAsia="Times New Roman" w:cs="Arial" w:ascii="Arial" w:hAnsi="Arial"/>
          <w:sz w:val="24"/>
          <w:szCs w:val="24"/>
          <w:lang w:eastAsia="pt-BR"/>
        </w:rPr>
        <w:t>, e se compromete a declarar-se impedido(a) caso incorra em tal situação.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DÉCIMA SEGUNDA:</w:t>
      </w:r>
      <w:r>
        <w:rPr>
          <w:rFonts w:eastAsia="Times New Roman" w:cs="Arial" w:ascii="Arial" w:hAnsi="Arial"/>
          <w:sz w:val="24"/>
          <w:szCs w:val="24"/>
          <w:lang w:eastAsia="pt-BR"/>
        </w:rPr>
        <w:t xml:space="preserve"> </w:t>
      </w:r>
      <w:r>
        <w:rPr>
          <w:rFonts w:eastAsia="Times New Roman" w:cs="Arial" w:ascii="Arial" w:hAnsi="Arial"/>
          <w:sz w:val="24"/>
          <w:szCs w:val="24"/>
          <w:shd w:fill="auto" w:val="clear"/>
          <w:lang w:eastAsia="pt-BR"/>
        </w:rPr>
        <w:t>O(A) Leiloeiro(a) apresentará Apólice de Seguro referente ao depósito</w:t>
      </w:r>
      <w:r>
        <w:rPr>
          <w:rFonts w:eastAsia="Times New Roman" w:cs="Arial" w:ascii="Arial" w:hAnsi="Arial"/>
          <w:sz w:val="24"/>
          <w:szCs w:val="24"/>
          <w:lang w:eastAsia="pt-BR"/>
        </w:rPr>
        <w:t xml:space="preserve">, em valores a serem determinados de acordo com o volume de bens colocados sob sua guarda, como forma de assegurar ao </w:t>
      </w:r>
      <w:r>
        <w:rPr>
          <w:rFonts w:eastAsia="Times New Roman" w:cs="Arial" w:ascii="Arial" w:hAnsi="Arial"/>
          <w:sz w:val="24"/>
          <w:szCs w:val="24"/>
          <w:lang w:eastAsia="pt-BR"/>
        </w:rPr>
        <w:t>IBGE</w:t>
      </w:r>
      <w:r>
        <w:rPr>
          <w:rFonts w:eastAsia="Times New Roman" w:cs="Arial" w:ascii="Arial" w:hAnsi="Arial"/>
          <w:sz w:val="24"/>
          <w:szCs w:val="24"/>
          <w:lang w:eastAsia="pt-BR"/>
        </w:rPr>
        <w:t xml:space="preserve"> a restituição dos valores em caso de incêndios, roubos, explosões e intempéries de qualquer natureza, quando da assinatura do Contrato, na hipótese de os bens serem leiloados no recinto do(a) credenciado(a).</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b/>
          <w:bCs/>
          <w:sz w:val="24"/>
          <w:szCs w:val="24"/>
          <w:lang w:eastAsia="pt-BR"/>
        </w:rPr>
        <w:t>CLÁUSULA DÉCIMA TERCEIRA:</w:t>
      </w:r>
      <w:r>
        <w:rPr>
          <w:rFonts w:eastAsia="Times New Roman" w:cs="Arial" w:ascii="Arial" w:hAnsi="Arial"/>
          <w:sz w:val="24"/>
          <w:szCs w:val="24"/>
          <w:lang w:eastAsia="pt-BR"/>
        </w:rPr>
        <w:t xml:space="preserve"> Para a execução dos serviços objeto deste Termo, o(a) credenciado(a) declara estar de acordo e se compromete a cumprir todas as obrigações, bem como manter as condições exigidas pelo presente Termo de Compromisso durante toda a execução do objeto.</w:t>
      </w:r>
    </w:p>
    <w:p>
      <w:pPr>
        <w:pStyle w:val="Normal"/>
        <w:spacing w:lineRule="auto" w:line="240" w:beforeAutospacing="1" w:afterAutospacing="1"/>
        <w:jc w:val="both"/>
        <w:rPr>
          <w:rFonts w:ascii="Arial" w:hAnsi="Arial" w:eastAsia="Times New Roman" w:cs="Arial"/>
          <w:sz w:val="24"/>
          <w:szCs w:val="24"/>
          <w:lang w:eastAsia="pt-BR"/>
        </w:rPr>
      </w:pPr>
      <w:r>
        <w:rPr>
          <w:rFonts w:eastAsia="Times New Roman" w:cs="Arial" w:ascii="Arial" w:hAnsi="Arial"/>
          <w:sz w:val="24"/>
          <w:szCs w:val="24"/>
          <w:lang w:eastAsia="pt-BR"/>
        </w:rPr>
      </w:r>
    </w:p>
    <w:p>
      <w:pPr>
        <w:pStyle w:val="Normal"/>
        <w:spacing w:lineRule="auto" w:line="240" w:beforeAutospacing="1" w:afterAutospacing="1"/>
        <w:jc w:val="center"/>
        <w:rPr>
          <w:rFonts w:ascii="Arial" w:hAnsi="Arial" w:eastAsia="Times New Roman" w:cs="Arial"/>
          <w:sz w:val="24"/>
          <w:szCs w:val="24"/>
          <w:lang w:eastAsia="pt-BR"/>
        </w:rPr>
      </w:pPr>
      <w:r>
        <w:rPr>
          <w:rFonts w:eastAsia="Times New Roman" w:cs="Arial" w:ascii="Arial" w:hAnsi="Arial"/>
          <w:bCs/>
          <w:sz w:val="24"/>
          <w:szCs w:val="24"/>
          <w:lang w:eastAsia="pt-BR"/>
        </w:rPr>
        <w:t>Local, data:</w:t>
      </w:r>
    </w:p>
    <w:p>
      <w:pPr>
        <w:pStyle w:val="Normal"/>
        <w:spacing w:lineRule="auto" w:line="240" w:beforeAutospacing="1" w:afterAutospacing="1"/>
        <w:jc w:val="center"/>
        <w:rPr>
          <w:rFonts w:ascii="Arial" w:hAnsi="Arial" w:eastAsia="Times New Roman" w:cs="Arial"/>
          <w:bCs/>
          <w:sz w:val="24"/>
          <w:szCs w:val="24"/>
          <w:lang w:eastAsia="pt-BR"/>
        </w:rPr>
      </w:pPr>
      <w:r>
        <w:rPr>
          <w:rFonts w:eastAsia="Times New Roman" w:cs="Arial" w:ascii="Arial" w:hAnsi="Arial"/>
          <w:bCs/>
          <w:sz w:val="24"/>
          <w:szCs w:val="24"/>
          <w:lang w:eastAsia="pt-BR"/>
        </w:rPr>
      </w:r>
    </w:p>
    <w:p>
      <w:pPr>
        <w:pStyle w:val="Normal"/>
        <w:spacing w:lineRule="auto" w:line="240" w:beforeAutospacing="1" w:afterAutospacing="1"/>
        <w:jc w:val="center"/>
        <w:rPr>
          <w:rFonts w:ascii="Arial" w:hAnsi="Arial" w:eastAsia="Times New Roman" w:cs="Arial"/>
          <w:bCs/>
          <w:sz w:val="24"/>
          <w:szCs w:val="24"/>
          <w:lang w:eastAsia="pt-BR"/>
        </w:rPr>
      </w:pPr>
      <w:r>
        <w:rPr>
          <w:rFonts w:eastAsia="Times New Roman" w:cs="Arial" w:ascii="Arial" w:hAnsi="Arial"/>
          <w:bCs/>
          <w:sz w:val="24"/>
          <w:szCs w:val="24"/>
          <w:lang w:eastAsia="pt-BR"/>
        </w:rPr>
        <w:t>___________________________________________________________</w:t>
      </w:r>
    </w:p>
    <w:p>
      <w:pPr>
        <w:pStyle w:val="Normal"/>
        <w:spacing w:lineRule="auto" w:line="240" w:beforeAutospacing="1" w:afterAutospacing="1"/>
        <w:jc w:val="center"/>
        <w:rPr>
          <w:rFonts w:ascii="Arial" w:hAnsi="Arial" w:eastAsia="Times New Roman" w:cs="Arial"/>
          <w:sz w:val="24"/>
          <w:szCs w:val="24"/>
          <w:lang w:eastAsia="pt-BR"/>
        </w:rPr>
      </w:pPr>
      <w:r>
        <w:rPr>
          <w:rFonts w:eastAsia="Times New Roman" w:cs="Arial" w:ascii="Arial" w:hAnsi="Arial"/>
          <w:bCs/>
          <w:sz w:val="24"/>
          <w:szCs w:val="24"/>
          <w:lang w:eastAsia="pt-BR"/>
        </w:rPr>
        <w:t>LEILOEIRO(A) OFICIAL</w:t>
      </w:r>
    </w:p>
    <w:p>
      <w:pPr>
        <w:pStyle w:val="Normal"/>
        <w:spacing w:lineRule="auto" w:line="240" w:beforeAutospacing="1" w:afterAutospacing="1"/>
        <w:jc w:val="center"/>
        <w:rPr>
          <w:rFonts w:ascii="Arial" w:hAnsi="Arial" w:eastAsia="Times New Roman" w:cs="Arial"/>
          <w:sz w:val="24"/>
          <w:szCs w:val="24"/>
          <w:lang w:eastAsia="pt-BR"/>
        </w:rPr>
      </w:pPr>
      <w:r>
        <w:rPr>
          <w:rFonts w:eastAsia="Times New Roman" w:cs="Arial" w:ascii="Arial" w:hAnsi="Arial"/>
          <w:bCs/>
          <w:sz w:val="24"/>
          <w:szCs w:val="24"/>
          <w:lang w:eastAsia="pt-BR"/>
        </w:rPr>
        <w:t>Registro na Junta Comercial n.º ___________</w:t>
      </w:r>
    </w:p>
    <w:p>
      <w:pPr>
        <w:pStyle w:val="Normal"/>
        <w:spacing w:before="0" w:after="0"/>
        <w:jc w:val="center"/>
        <w:rPr/>
      </w:pPr>
      <w:r>
        <w:rPr/>
      </w:r>
    </w:p>
    <w:sectPr>
      <w:type w:val="nextPage"/>
      <w:pgSz w:w="11906" w:h="16838"/>
      <w:pgMar w:left="1701" w:right="1701"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313177"/>
    <w:rPr>
      <w:b/>
      <w:bCs/>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Web">
    <w:name w:val="Normal (Web)"/>
    <w:basedOn w:val="Normal"/>
    <w:uiPriority w:val="99"/>
    <w:semiHidden/>
    <w:unhideWhenUsed/>
    <w:qFormat/>
    <w:rsid w:val="00313177"/>
    <w:pPr>
      <w:spacing w:lineRule="auto" w:line="240" w:beforeAutospacing="1" w:afterAutospacing="1"/>
    </w:pPr>
    <w:rPr>
      <w:rFonts w:ascii="Times New Roman" w:hAnsi="Times New Roman" w:eastAsia="Times New Roman" w:cs="Times New Roman"/>
      <w:sz w:val="24"/>
      <w:szCs w:val="24"/>
      <w:lang w:eastAsia="pt-BR"/>
    </w:rPr>
  </w:style>
  <w:style w:type="numbering" w:styleId="Semlista" w:default="1">
    <w:name w:val="Sem lista"/>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37</TotalTime>
  <Application>LibreOffice/25.2.4.3$Windows_X86_64 LibreOffice_project/33e196637044ead23f5c3226cde09b47731f7e27</Application>
  <AppVersion>15.0000</AppVersion>
  <Pages>3</Pages>
  <Words>707</Words>
  <Characters>4052</Characters>
  <CharactersWithSpaces>4732</CharactersWithSpaces>
  <Paragraphs>28</Paragraphs>
  <Company>Hewlett-Packard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2023-02-03T19:27:00Z</dcterms:created>
  <dc:creator>Elaine de Brito Alves</dc:creator>
  <dc:description/>
  <dc:language>pt-BR</dc:language>
  <cp:lastModifiedBy/>
  <dcterms:modified xsi:type="dcterms:W3CDTF">2025-09-29T09:53:06Z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